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6C718" w14:textId="77777777" w:rsidR="00032C92" w:rsidRDefault="00032C92" w:rsidP="00032C92">
      <w:pPr>
        <w:jc w:val="center"/>
        <w:rPr>
          <w:rFonts w:ascii="Arial" w:eastAsiaTheme="minorEastAsia" w:hAnsi="Arial" w:cs="Arial"/>
          <w:noProof/>
        </w:rPr>
      </w:pPr>
      <w:r>
        <w:rPr>
          <w:rFonts w:ascii="Arial" w:eastAsiaTheme="minorEastAsia" w:hAnsi="Arial" w:cs="Arial"/>
          <w:noProof/>
        </w:rPr>
        <w:t> </w:t>
      </w:r>
      <w:r>
        <w:rPr>
          <w:rFonts w:ascii="Arial" w:eastAsiaTheme="minorEastAsia" w:hAnsi="Arial" w:cs="Arial"/>
          <w:b/>
          <w:bCs/>
          <w:noProof/>
          <w:color w:val="558ED5"/>
        </w:rPr>
        <w:t>English version *** La version française suit ***</w:t>
      </w:r>
    </w:p>
    <w:p w14:paraId="2E80DA1B" w14:textId="77777777" w:rsidR="00032C92" w:rsidRDefault="00032C92" w:rsidP="00032C92">
      <w:pPr>
        <w:rPr>
          <w:rFonts w:ascii="Arial" w:eastAsiaTheme="minorEastAsia" w:hAnsi="Arial" w:cs="Arial"/>
          <w:noProof/>
        </w:rPr>
      </w:pPr>
    </w:p>
    <w:p w14:paraId="3C588D7F" w14:textId="77777777" w:rsidR="00032C92" w:rsidRDefault="00032C92" w:rsidP="00032C92">
      <w:pPr>
        <w:rPr>
          <w:rFonts w:ascii="Arial" w:eastAsiaTheme="minorEastAsia" w:hAnsi="Arial" w:cs="Arial"/>
          <w:noProof/>
          <w:lang w:val="en-CA"/>
        </w:rPr>
      </w:pPr>
    </w:p>
    <w:p w14:paraId="5EAA46E3" w14:textId="77777777" w:rsidR="00032C92" w:rsidRPr="00966F9B" w:rsidRDefault="00032C92" w:rsidP="00032C92">
      <w:pPr>
        <w:pStyle w:val="xmsonormal"/>
        <w:spacing w:before="0" w:beforeAutospacing="0" w:after="0" w:afterAutospacing="0"/>
        <w:rPr>
          <w:rFonts w:ascii="Arial" w:hAnsi="Arial" w:cs="Arial"/>
          <w:lang w:val="en-CA"/>
        </w:rPr>
      </w:pPr>
      <w:r w:rsidRPr="00966F9B">
        <w:rPr>
          <w:rFonts w:ascii="Arial" w:hAnsi="Arial" w:cs="Arial"/>
          <w:b/>
          <w:bCs/>
          <w:lang w:val="en-CA"/>
        </w:rPr>
        <w:t>CRA bargaining team to begin negotiations January</w:t>
      </w:r>
    </w:p>
    <w:p w14:paraId="456E54B2" w14:textId="77777777" w:rsidR="00032C92" w:rsidRPr="00966F9B" w:rsidRDefault="00032C92" w:rsidP="00032C92">
      <w:pPr>
        <w:pStyle w:val="xmsonormal"/>
        <w:spacing w:before="0" w:beforeAutospacing="0" w:after="0" w:afterAutospacing="0"/>
        <w:rPr>
          <w:rFonts w:ascii="Arial" w:hAnsi="Arial" w:cs="Arial"/>
          <w:lang w:val="en-CA"/>
        </w:rPr>
      </w:pPr>
      <w:r w:rsidRPr="00966F9B">
        <w:rPr>
          <w:rFonts w:ascii="Arial" w:hAnsi="Arial" w:cs="Arial"/>
          <w:lang w:val="en-CA"/>
        </w:rPr>
        <w:t> </w:t>
      </w:r>
    </w:p>
    <w:p w14:paraId="34B40F86" w14:textId="77777777" w:rsidR="00032C92" w:rsidRPr="00966F9B" w:rsidRDefault="00032C92" w:rsidP="00032C92">
      <w:pPr>
        <w:pStyle w:val="xmsonormal"/>
        <w:spacing w:before="0" w:beforeAutospacing="0" w:after="0" w:afterAutospacing="0"/>
        <w:rPr>
          <w:rFonts w:ascii="Arial" w:hAnsi="Arial" w:cs="Arial"/>
          <w:lang w:val="en-CA"/>
        </w:rPr>
      </w:pPr>
      <w:r w:rsidRPr="00966F9B">
        <w:rPr>
          <w:rFonts w:ascii="Arial" w:hAnsi="Arial" w:cs="Arial"/>
          <w:color w:val="000000"/>
          <w:lang w:val="en-CA"/>
        </w:rPr>
        <w:t>With the negotiating team in place dates are now set for bargaining and demands will be finalized in by late December. Our union is confirmed to begin negotiations with the CRA during the week of January 11, 2022.</w:t>
      </w:r>
      <w:r w:rsidRPr="00966F9B">
        <w:rPr>
          <w:rFonts w:ascii="Arial" w:hAnsi="Arial" w:cs="Arial"/>
          <w:lang w:val="en-CA"/>
        </w:rPr>
        <w:br/>
      </w:r>
      <w:r w:rsidRPr="00966F9B">
        <w:rPr>
          <w:rFonts w:ascii="Arial" w:hAnsi="Arial" w:cs="Arial"/>
          <w:color w:val="000000"/>
          <w:lang w:val="en-CA"/>
        </w:rPr>
        <w:t> </w:t>
      </w:r>
    </w:p>
    <w:p w14:paraId="7AC45FDE" w14:textId="77777777" w:rsidR="00032C92" w:rsidRPr="00966F9B" w:rsidRDefault="00032C92" w:rsidP="00032C92">
      <w:pPr>
        <w:pStyle w:val="xmsonormal"/>
        <w:spacing w:before="0" w:beforeAutospacing="0" w:after="0" w:afterAutospacing="0"/>
        <w:rPr>
          <w:rFonts w:ascii="Arial" w:hAnsi="Arial" w:cs="Arial"/>
          <w:lang w:val="en-CA"/>
        </w:rPr>
      </w:pPr>
      <w:r w:rsidRPr="00966F9B">
        <w:rPr>
          <w:rFonts w:ascii="Arial" w:hAnsi="Arial" w:cs="Arial"/>
          <w:color w:val="000000"/>
          <w:lang w:val="en-CA"/>
        </w:rPr>
        <w:t xml:space="preserve">We are committed to improving working conditions at the CRA and to protect hard-won gains in the current collective agreement. </w:t>
      </w:r>
    </w:p>
    <w:p w14:paraId="5A9EBFD5" w14:textId="77777777" w:rsidR="00032C92" w:rsidRPr="00966F9B" w:rsidRDefault="00032C92" w:rsidP="00032C92">
      <w:pPr>
        <w:pStyle w:val="xmsonormal"/>
        <w:spacing w:before="0" w:beforeAutospacing="0" w:after="0" w:afterAutospacing="0"/>
        <w:rPr>
          <w:rFonts w:ascii="Arial" w:hAnsi="Arial" w:cs="Arial"/>
          <w:lang w:val="en-CA"/>
        </w:rPr>
      </w:pPr>
      <w:r w:rsidRPr="00966F9B">
        <w:rPr>
          <w:rFonts w:ascii="Arial" w:hAnsi="Arial" w:cs="Arial"/>
          <w:lang w:val="en-CA"/>
        </w:rPr>
        <w:t> </w:t>
      </w:r>
    </w:p>
    <w:p w14:paraId="173235B5" w14:textId="77777777" w:rsidR="00032C92" w:rsidRPr="00966F9B" w:rsidRDefault="00032C92" w:rsidP="00032C92">
      <w:pPr>
        <w:pStyle w:val="xmsonormal"/>
        <w:spacing w:before="0" w:beforeAutospacing="0" w:after="0" w:afterAutospacing="0"/>
        <w:rPr>
          <w:rFonts w:ascii="Arial" w:hAnsi="Arial" w:cs="Arial"/>
          <w:lang w:val="en-CA"/>
        </w:rPr>
      </w:pPr>
      <w:r w:rsidRPr="00966F9B">
        <w:rPr>
          <w:rFonts w:ascii="Arial" w:hAnsi="Arial" w:cs="Arial"/>
          <w:lang w:val="en-CA"/>
        </w:rPr>
        <w:t>Significant improvements were made to the agreement and working conditions in the last round of bargaining. Now is the time to build on those gains.</w:t>
      </w:r>
      <w:r w:rsidRPr="00966F9B">
        <w:rPr>
          <w:rStyle w:val="apple-converted-space"/>
          <w:rFonts w:ascii="Arial" w:hAnsi="Arial" w:cs="Arial"/>
          <w:lang w:val="en-CA"/>
        </w:rPr>
        <w:t> </w:t>
      </w:r>
    </w:p>
    <w:p w14:paraId="7C4326BC" w14:textId="77777777" w:rsidR="00032C92" w:rsidRPr="00966F9B" w:rsidRDefault="00032C92" w:rsidP="00032C92">
      <w:pPr>
        <w:pStyle w:val="xmsonormal"/>
        <w:spacing w:before="0" w:beforeAutospacing="0" w:after="0" w:afterAutospacing="0"/>
        <w:rPr>
          <w:rFonts w:ascii="Arial" w:hAnsi="Arial" w:cs="Arial"/>
          <w:lang w:val="en-CA"/>
        </w:rPr>
      </w:pPr>
      <w:r w:rsidRPr="00966F9B">
        <w:rPr>
          <w:rFonts w:ascii="Arial" w:hAnsi="Arial" w:cs="Arial"/>
          <w:b/>
          <w:bCs/>
          <w:lang w:val="en-CA"/>
        </w:rPr>
        <w:t> </w:t>
      </w:r>
    </w:p>
    <w:p w14:paraId="3731ED2A" w14:textId="77777777" w:rsidR="00032C92" w:rsidRPr="00966F9B" w:rsidRDefault="00032C92" w:rsidP="00032C92">
      <w:pPr>
        <w:pStyle w:val="xmsonormal"/>
        <w:spacing w:before="0" w:beforeAutospacing="0" w:after="0" w:afterAutospacing="0"/>
        <w:rPr>
          <w:rFonts w:ascii="Arial" w:hAnsi="Arial" w:cs="Arial"/>
          <w:lang w:val="en-CA"/>
        </w:rPr>
      </w:pPr>
      <w:r w:rsidRPr="00966F9B">
        <w:rPr>
          <w:rFonts w:ascii="Arial" w:hAnsi="Arial" w:cs="Arial"/>
          <w:b/>
          <w:bCs/>
          <w:lang w:val="en-CA"/>
        </w:rPr>
        <w:t>Together, the negotiating team and members can make CRA a better place to work.</w:t>
      </w:r>
    </w:p>
    <w:p w14:paraId="11642945" w14:textId="77777777" w:rsidR="00032C92" w:rsidRPr="00966F9B" w:rsidRDefault="00032C92" w:rsidP="00032C92">
      <w:pPr>
        <w:pStyle w:val="xmsonormal"/>
        <w:spacing w:before="0" w:beforeAutospacing="0" w:after="0" w:afterAutospacing="0"/>
        <w:rPr>
          <w:rFonts w:ascii="Arial" w:hAnsi="Arial" w:cs="Arial"/>
          <w:lang w:val="en-CA"/>
        </w:rPr>
      </w:pPr>
      <w:r w:rsidRPr="00966F9B">
        <w:rPr>
          <w:rFonts w:ascii="Arial" w:hAnsi="Arial" w:cs="Arial"/>
          <w:lang w:val="en-CA"/>
        </w:rPr>
        <w:t> </w:t>
      </w:r>
    </w:p>
    <w:p w14:paraId="4A8FFAB5" w14:textId="77777777" w:rsidR="00032C92" w:rsidRPr="00966F9B" w:rsidRDefault="00032C92" w:rsidP="00032C92">
      <w:pPr>
        <w:pStyle w:val="xmsonormal"/>
        <w:spacing w:before="0" w:beforeAutospacing="0" w:after="0" w:afterAutospacing="0"/>
        <w:rPr>
          <w:rFonts w:ascii="Arial" w:hAnsi="Arial" w:cs="Arial"/>
          <w:lang w:val="en-CA"/>
        </w:rPr>
      </w:pPr>
      <w:r w:rsidRPr="00966F9B">
        <w:rPr>
          <w:rFonts w:ascii="Arial" w:hAnsi="Arial" w:cs="Arial"/>
          <w:color w:val="000000"/>
          <w:lang w:val="en-CA"/>
        </w:rPr>
        <w:t>Once the bargaining process gets underway, we will share union and employer proposals with the membership. Please contact your Local executive with any questions.</w:t>
      </w:r>
    </w:p>
    <w:p w14:paraId="1091C5E7" w14:textId="77777777" w:rsidR="00032C92" w:rsidRPr="00966F9B" w:rsidRDefault="00032C92" w:rsidP="00032C92">
      <w:pPr>
        <w:pStyle w:val="xmsonormal"/>
        <w:spacing w:before="0" w:beforeAutospacing="0" w:after="0" w:afterAutospacing="0"/>
        <w:rPr>
          <w:rFonts w:ascii="Arial" w:hAnsi="Arial" w:cs="Arial"/>
          <w:lang w:val="en-CA"/>
        </w:rPr>
      </w:pPr>
      <w:r w:rsidRPr="00966F9B">
        <w:rPr>
          <w:rFonts w:ascii="Arial" w:hAnsi="Arial" w:cs="Arial"/>
          <w:lang w:val="en-CA"/>
        </w:rPr>
        <w:t> </w:t>
      </w:r>
    </w:p>
    <w:p w14:paraId="4361E1B8" w14:textId="77777777" w:rsidR="00032C92" w:rsidRPr="00966F9B" w:rsidRDefault="00032C92" w:rsidP="00032C92">
      <w:pPr>
        <w:rPr>
          <w:rFonts w:ascii="Arial" w:hAnsi="Arial" w:cs="Arial"/>
          <w:lang w:val="en-CA"/>
        </w:rPr>
      </w:pPr>
      <w:r w:rsidRPr="00966F9B">
        <w:rPr>
          <w:rFonts w:ascii="Arial" w:hAnsi="Arial" w:cs="Arial"/>
          <w:color w:val="000000"/>
          <w:shd w:val="clear" w:color="auto" w:fill="FFFFFF"/>
          <w:lang w:val="en-GB"/>
        </w:rPr>
        <w:t>For regular updates, visit </w:t>
      </w:r>
      <w:hyperlink r:id="rId4" w:tgtFrame="_blank" w:history="1">
        <w:r w:rsidRPr="00966F9B">
          <w:rPr>
            <w:rStyle w:val="Lienhypertexte"/>
            <w:rFonts w:ascii="Arial" w:hAnsi="Arial" w:cs="Arial"/>
            <w:shd w:val="clear" w:color="auto" w:fill="FFFFFF"/>
            <w:lang w:val="en-GB"/>
          </w:rPr>
          <w:t>u</w:t>
        </w:r>
        <w:r w:rsidRPr="00966F9B">
          <w:rPr>
            <w:rStyle w:val="Lienhypertexte"/>
            <w:rFonts w:ascii="Arial" w:hAnsi="Arial" w:cs="Arial"/>
            <w:shd w:val="clear" w:color="auto" w:fill="FFFFFF"/>
            <w:lang w:val="en-GB"/>
          </w:rPr>
          <w:t>t</w:t>
        </w:r>
        <w:r w:rsidRPr="00966F9B">
          <w:rPr>
            <w:rStyle w:val="Lienhypertexte"/>
            <w:rFonts w:ascii="Arial" w:hAnsi="Arial" w:cs="Arial"/>
            <w:shd w:val="clear" w:color="auto" w:fill="FFFFFF"/>
            <w:lang w:val="en-GB"/>
          </w:rPr>
          <w:t>e-sei.org</w:t>
        </w:r>
      </w:hyperlink>
      <w:r w:rsidRPr="00966F9B">
        <w:rPr>
          <w:rFonts w:ascii="Arial" w:hAnsi="Arial" w:cs="Arial"/>
          <w:color w:val="000000"/>
          <w:shd w:val="clear" w:color="auto" w:fill="FFFFFF"/>
          <w:lang w:val="en-GB"/>
        </w:rPr>
        <w:t> and </w:t>
      </w:r>
      <w:hyperlink r:id="rId5" w:tgtFrame="_blank" w:history="1">
        <w:r w:rsidRPr="00966F9B">
          <w:rPr>
            <w:rStyle w:val="Lienhypertexte"/>
            <w:rFonts w:ascii="Arial" w:hAnsi="Arial" w:cs="Arial"/>
            <w:shd w:val="clear" w:color="auto" w:fill="FFFFFF"/>
            <w:lang w:val="en-GB"/>
          </w:rPr>
          <w:t>psacunion</w:t>
        </w:r>
        <w:r w:rsidRPr="00966F9B">
          <w:rPr>
            <w:rStyle w:val="Lienhypertexte"/>
            <w:rFonts w:ascii="Arial" w:hAnsi="Arial" w:cs="Arial"/>
            <w:shd w:val="clear" w:color="auto" w:fill="FFFFFF"/>
            <w:lang w:val="en-GB"/>
          </w:rPr>
          <w:t>.</w:t>
        </w:r>
        <w:r w:rsidRPr="00966F9B">
          <w:rPr>
            <w:rStyle w:val="Lienhypertexte"/>
            <w:rFonts w:ascii="Arial" w:hAnsi="Arial" w:cs="Arial"/>
            <w:shd w:val="clear" w:color="auto" w:fill="FFFFFF"/>
            <w:lang w:val="en-GB"/>
          </w:rPr>
          <w:t>ca/canada-revenue-agency</w:t>
        </w:r>
      </w:hyperlink>
      <w:r w:rsidRPr="00966F9B">
        <w:rPr>
          <w:rFonts w:ascii="Arial" w:hAnsi="Arial" w:cs="Arial"/>
          <w:color w:val="000000"/>
          <w:shd w:val="clear" w:color="auto" w:fill="FFFFFF"/>
          <w:lang w:val="en-GB"/>
        </w:rPr>
        <w:t> and </w:t>
      </w:r>
      <w:hyperlink r:id="rId6" w:tgtFrame="_blank" w:history="1">
        <w:r w:rsidRPr="00966F9B">
          <w:rPr>
            <w:rStyle w:val="Lienhypertexte"/>
            <w:rFonts w:ascii="Arial" w:hAnsi="Arial" w:cs="Arial"/>
            <w:shd w:val="clear" w:color="auto" w:fill="FFFFFF"/>
            <w:lang w:val="en-GB"/>
          </w:rPr>
          <w:t>subscribe for regular email updates</w:t>
        </w:r>
      </w:hyperlink>
      <w:r w:rsidRPr="00966F9B">
        <w:rPr>
          <w:rFonts w:ascii="Arial" w:hAnsi="Arial" w:cs="Arial"/>
          <w:color w:val="000000"/>
          <w:shd w:val="clear" w:color="auto" w:fill="FFFFFF"/>
          <w:lang w:val="en-GB"/>
        </w:rPr>
        <w:t>. Should you have any questions, </w:t>
      </w:r>
      <w:hyperlink r:id="rId7" w:tgtFrame="_blank" w:history="1">
        <w:r w:rsidRPr="00966F9B">
          <w:rPr>
            <w:rStyle w:val="Lienhypertexte"/>
            <w:rFonts w:ascii="Arial" w:hAnsi="Arial" w:cs="Arial"/>
            <w:shd w:val="clear" w:color="auto" w:fill="FFFFFF"/>
            <w:lang w:val="en-GB"/>
          </w:rPr>
          <w:t>please contact your UTE Local President</w:t>
        </w:r>
      </w:hyperlink>
      <w:r w:rsidRPr="00966F9B">
        <w:rPr>
          <w:rFonts w:ascii="Arial" w:hAnsi="Arial" w:cs="Arial"/>
          <w:color w:val="000000"/>
          <w:shd w:val="clear" w:color="auto" w:fill="FFFFFF"/>
          <w:lang w:val="en-GB"/>
        </w:rPr>
        <w:t>.</w:t>
      </w:r>
      <w:r w:rsidRPr="00966F9B">
        <w:rPr>
          <w:rFonts w:ascii="Arial" w:hAnsi="Arial" w:cs="Arial"/>
          <w:color w:val="000000"/>
          <w:shd w:val="clear" w:color="auto" w:fill="FFFFFF"/>
          <w:lang w:val="en-CA"/>
        </w:rPr>
        <w:t> </w:t>
      </w:r>
    </w:p>
    <w:p w14:paraId="22742109" w14:textId="77777777" w:rsidR="00032C92" w:rsidRDefault="00032C92" w:rsidP="00032C92">
      <w:pPr>
        <w:rPr>
          <w:rFonts w:ascii="Arial" w:eastAsiaTheme="minorEastAsia" w:hAnsi="Arial" w:cs="Arial"/>
          <w:noProof/>
          <w:color w:val="000000"/>
          <w:lang w:val="en-CA"/>
        </w:rPr>
      </w:pPr>
    </w:p>
    <w:p w14:paraId="5C2409BE" w14:textId="77777777" w:rsidR="00032C92" w:rsidRDefault="00032C92" w:rsidP="00032C92">
      <w:pPr>
        <w:jc w:val="center"/>
        <w:rPr>
          <w:rFonts w:ascii="Arial" w:eastAsiaTheme="minorEastAsia" w:hAnsi="Arial" w:cs="Arial"/>
          <w:noProof/>
          <w:color w:val="000000"/>
        </w:rPr>
      </w:pPr>
      <w:r>
        <w:rPr>
          <w:rFonts w:ascii="Arial" w:eastAsiaTheme="minorEastAsia" w:hAnsi="Arial" w:cs="Arial"/>
          <w:b/>
          <w:bCs/>
          <w:noProof/>
          <w:color w:val="558ED5"/>
        </w:rPr>
        <w:t>Version française *** The English version precedes ***</w:t>
      </w:r>
    </w:p>
    <w:p w14:paraId="6D96B60E" w14:textId="77777777" w:rsidR="00032C92" w:rsidRDefault="00032C92" w:rsidP="00032C92">
      <w:pPr>
        <w:rPr>
          <w:rFonts w:ascii="Arial" w:eastAsiaTheme="minorEastAsia" w:hAnsi="Arial" w:cs="Arial"/>
          <w:noProof/>
          <w:color w:val="000000"/>
        </w:rPr>
      </w:pPr>
    </w:p>
    <w:p w14:paraId="4E5C733C" w14:textId="77777777" w:rsidR="00966F9B" w:rsidRPr="00966F9B" w:rsidRDefault="00966F9B" w:rsidP="00966F9B">
      <w:pPr>
        <w:rPr>
          <w:rFonts w:ascii="Arial" w:eastAsiaTheme="minorEastAsia" w:hAnsi="Arial" w:cs="Arial"/>
          <w:b/>
          <w:bCs/>
          <w:noProof/>
          <w:color w:val="000000"/>
        </w:rPr>
      </w:pPr>
      <w:r w:rsidRPr="00966F9B">
        <w:rPr>
          <w:rFonts w:ascii="Arial" w:eastAsiaTheme="minorEastAsia" w:hAnsi="Arial" w:cs="Arial"/>
          <w:b/>
          <w:bCs/>
          <w:noProof/>
          <w:color w:val="000000"/>
        </w:rPr>
        <w:t>L'équipe de négociation de l'ARC commencera les négociations en janvier</w:t>
      </w:r>
    </w:p>
    <w:p w14:paraId="4BBDAB99" w14:textId="77777777" w:rsidR="00966F9B" w:rsidRPr="00966F9B" w:rsidRDefault="00966F9B" w:rsidP="00966F9B">
      <w:pPr>
        <w:rPr>
          <w:rFonts w:ascii="Arial" w:eastAsiaTheme="minorEastAsia" w:hAnsi="Arial" w:cs="Arial"/>
          <w:noProof/>
          <w:color w:val="000000"/>
        </w:rPr>
      </w:pPr>
      <w:r w:rsidRPr="00966F9B">
        <w:rPr>
          <w:rFonts w:ascii="Arial" w:eastAsiaTheme="minorEastAsia" w:hAnsi="Arial" w:cs="Arial"/>
          <w:noProof/>
          <w:color w:val="000000"/>
        </w:rPr>
        <w:t xml:space="preserve"> </w:t>
      </w:r>
    </w:p>
    <w:p w14:paraId="466CEE83" w14:textId="77777777" w:rsidR="00966F9B" w:rsidRPr="00966F9B" w:rsidRDefault="00966F9B" w:rsidP="00966F9B">
      <w:pPr>
        <w:rPr>
          <w:rFonts w:ascii="Arial" w:eastAsiaTheme="minorEastAsia" w:hAnsi="Arial" w:cs="Arial"/>
          <w:noProof/>
          <w:color w:val="000000"/>
        </w:rPr>
      </w:pPr>
      <w:r w:rsidRPr="00966F9B">
        <w:rPr>
          <w:rFonts w:ascii="Arial" w:eastAsiaTheme="minorEastAsia" w:hAnsi="Arial" w:cs="Arial"/>
          <w:noProof/>
          <w:color w:val="000000"/>
        </w:rPr>
        <w:t>Avec l'équipe de négociation en place, les dates sont maintenant fixées pour les négociations et les demandes seront finalisées d'ici la fin décembre. Notre syndicat a confirmé qu'il entamera les négociations avec l'ARC au cours de la semaine du 11 janvier 2022.</w:t>
      </w:r>
    </w:p>
    <w:p w14:paraId="5C0700F0" w14:textId="77777777" w:rsidR="00966F9B" w:rsidRPr="00966F9B" w:rsidRDefault="00966F9B" w:rsidP="00966F9B">
      <w:pPr>
        <w:rPr>
          <w:rFonts w:ascii="Arial" w:eastAsiaTheme="minorEastAsia" w:hAnsi="Arial" w:cs="Arial"/>
          <w:noProof/>
          <w:color w:val="000000"/>
        </w:rPr>
      </w:pPr>
      <w:r w:rsidRPr="00966F9B">
        <w:rPr>
          <w:rFonts w:ascii="Arial" w:eastAsiaTheme="minorEastAsia" w:hAnsi="Arial" w:cs="Arial"/>
          <w:noProof/>
          <w:color w:val="000000"/>
        </w:rPr>
        <w:t xml:space="preserve"> </w:t>
      </w:r>
    </w:p>
    <w:p w14:paraId="13BBDFDE" w14:textId="77777777" w:rsidR="00966F9B" w:rsidRPr="00966F9B" w:rsidRDefault="00966F9B" w:rsidP="00966F9B">
      <w:pPr>
        <w:rPr>
          <w:rFonts w:ascii="Arial" w:eastAsiaTheme="minorEastAsia" w:hAnsi="Arial" w:cs="Arial"/>
          <w:noProof/>
          <w:color w:val="000000"/>
        </w:rPr>
      </w:pPr>
      <w:r w:rsidRPr="00966F9B">
        <w:rPr>
          <w:rFonts w:ascii="Arial" w:eastAsiaTheme="minorEastAsia" w:hAnsi="Arial" w:cs="Arial"/>
          <w:noProof/>
          <w:color w:val="000000"/>
        </w:rPr>
        <w:t xml:space="preserve">Nous sommes déterminés à améliorer les conditions de travail à l'ARC et à protéger les gains durement acquis dans la présente convention collective. </w:t>
      </w:r>
    </w:p>
    <w:p w14:paraId="2987F19C" w14:textId="77777777" w:rsidR="00966F9B" w:rsidRPr="00966F9B" w:rsidRDefault="00966F9B" w:rsidP="00966F9B">
      <w:pPr>
        <w:rPr>
          <w:rFonts w:ascii="Arial" w:eastAsiaTheme="minorEastAsia" w:hAnsi="Arial" w:cs="Arial"/>
          <w:noProof/>
          <w:color w:val="000000"/>
        </w:rPr>
      </w:pPr>
      <w:r w:rsidRPr="00966F9B">
        <w:rPr>
          <w:rFonts w:ascii="Arial" w:eastAsiaTheme="minorEastAsia" w:hAnsi="Arial" w:cs="Arial"/>
          <w:noProof/>
          <w:color w:val="000000"/>
        </w:rPr>
        <w:t xml:space="preserve"> </w:t>
      </w:r>
    </w:p>
    <w:p w14:paraId="5F4CBCB8" w14:textId="77777777" w:rsidR="00966F9B" w:rsidRPr="00966F9B" w:rsidRDefault="00966F9B" w:rsidP="00966F9B">
      <w:pPr>
        <w:rPr>
          <w:rFonts w:ascii="Arial" w:eastAsiaTheme="minorEastAsia" w:hAnsi="Arial" w:cs="Arial"/>
          <w:noProof/>
          <w:color w:val="000000"/>
        </w:rPr>
      </w:pPr>
      <w:r w:rsidRPr="00966F9B">
        <w:rPr>
          <w:rFonts w:ascii="Arial" w:eastAsiaTheme="minorEastAsia" w:hAnsi="Arial" w:cs="Arial"/>
          <w:noProof/>
          <w:color w:val="000000"/>
        </w:rPr>
        <w:t xml:space="preserve">D'importantes améliorations ont été apportées à la convention et aux conditions de travail lors de la dernière ronde de négociations. Il est maintenant temps de bâtir sur ces gains. </w:t>
      </w:r>
    </w:p>
    <w:p w14:paraId="1DF0D0E3" w14:textId="77777777" w:rsidR="00966F9B" w:rsidRPr="00966F9B" w:rsidRDefault="00966F9B" w:rsidP="00966F9B">
      <w:pPr>
        <w:rPr>
          <w:rFonts w:ascii="Arial" w:eastAsiaTheme="minorEastAsia" w:hAnsi="Arial" w:cs="Arial"/>
          <w:noProof/>
          <w:color w:val="000000"/>
        </w:rPr>
      </w:pPr>
      <w:r w:rsidRPr="00966F9B">
        <w:rPr>
          <w:rFonts w:ascii="Arial" w:eastAsiaTheme="minorEastAsia" w:hAnsi="Arial" w:cs="Arial"/>
          <w:noProof/>
          <w:color w:val="000000"/>
        </w:rPr>
        <w:t xml:space="preserve"> </w:t>
      </w:r>
    </w:p>
    <w:p w14:paraId="3A8A5979" w14:textId="77777777" w:rsidR="00966F9B" w:rsidRPr="00966F9B" w:rsidRDefault="00966F9B" w:rsidP="00966F9B">
      <w:pPr>
        <w:rPr>
          <w:rFonts w:ascii="Arial" w:eastAsiaTheme="minorEastAsia" w:hAnsi="Arial" w:cs="Arial"/>
          <w:b/>
          <w:bCs/>
          <w:noProof/>
          <w:color w:val="000000"/>
        </w:rPr>
      </w:pPr>
      <w:r w:rsidRPr="00966F9B">
        <w:rPr>
          <w:rFonts w:ascii="Arial" w:eastAsiaTheme="minorEastAsia" w:hAnsi="Arial" w:cs="Arial"/>
          <w:b/>
          <w:bCs/>
          <w:noProof/>
          <w:color w:val="000000"/>
        </w:rPr>
        <w:t>Ensemble, l'équipe de négociation et les membres peuvent faire de l'ARC un meilleur endroit où travailler.</w:t>
      </w:r>
    </w:p>
    <w:p w14:paraId="68975BF5" w14:textId="77777777" w:rsidR="00966F9B" w:rsidRPr="00966F9B" w:rsidRDefault="00966F9B" w:rsidP="00966F9B">
      <w:pPr>
        <w:rPr>
          <w:rFonts w:ascii="Arial" w:eastAsiaTheme="minorEastAsia" w:hAnsi="Arial" w:cs="Arial"/>
          <w:noProof/>
          <w:color w:val="000000"/>
        </w:rPr>
      </w:pPr>
      <w:r w:rsidRPr="00966F9B">
        <w:rPr>
          <w:rFonts w:ascii="Arial" w:eastAsiaTheme="minorEastAsia" w:hAnsi="Arial" w:cs="Arial"/>
          <w:noProof/>
          <w:color w:val="000000"/>
        </w:rPr>
        <w:t xml:space="preserve"> </w:t>
      </w:r>
    </w:p>
    <w:p w14:paraId="11AFC084" w14:textId="77777777" w:rsidR="00966F9B" w:rsidRPr="00966F9B" w:rsidRDefault="00966F9B" w:rsidP="00966F9B">
      <w:pPr>
        <w:rPr>
          <w:rFonts w:ascii="Arial" w:eastAsiaTheme="minorEastAsia" w:hAnsi="Arial" w:cs="Arial"/>
          <w:noProof/>
          <w:color w:val="000000"/>
        </w:rPr>
      </w:pPr>
      <w:r w:rsidRPr="00966F9B">
        <w:rPr>
          <w:rFonts w:ascii="Arial" w:eastAsiaTheme="minorEastAsia" w:hAnsi="Arial" w:cs="Arial"/>
          <w:noProof/>
          <w:color w:val="000000"/>
        </w:rPr>
        <w:lastRenderedPageBreak/>
        <w:t>Une fois le processus de négociation entamé, nous partagerons les propositions du syndicat et de l'employeur avec les membres. Si vous avez des questions, veuillez communiquer avec les membres de l'exécutif de votre section locale.</w:t>
      </w:r>
    </w:p>
    <w:p w14:paraId="1E793AC2" w14:textId="77777777" w:rsidR="00966F9B" w:rsidRPr="00966F9B" w:rsidRDefault="00966F9B" w:rsidP="00966F9B">
      <w:pPr>
        <w:rPr>
          <w:rFonts w:ascii="Arial" w:eastAsiaTheme="minorEastAsia" w:hAnsi="Arial" w:cs="Arial"/>
          <w:noProof/>
          <w:color w:val="000000"/>
        </w:rPr>
      </w:pPr>
      <w:r w:rsidRPr="00966F9B">
        <w:rPr>
          <w:rFonts w:ascii="Arial" w:eastAsiaTheme="minorEastAsia" w:hAnsi="Arial" w:cs="Arial"/>
          <w:noProof/>
          <w:color w:val="000000"/>
        </w:rPr>
        <w:t xml:space="preserve"> </w:t>
      </w:r>
    </w:p>
    <w:p w14:paraId="2BCFDDCC" w14:textId="4E2E1946" w:rsidR="00966F9B" w:rsidRPr="00966F9B" w:rsidRDefault="00966F9B" w:rsidP="00966F9B">
      <w:pPr>
        <w:rPr>
          <w:rFonts w:ascii="Arial" w:eastAsiaTheme="minorEastAsia" w:hAnsi="Arial" w:cs="Arial"/>
          <w:noProof/>
          <w:color w:val="000000"/>
        </w:rPr>
      </w:pPr>
      <w:r w:rsidRPr="00966F9B">
        <w:rPr>
          <w:rFonts w:ascii="Arial" w:eastAsiaTheme="minorEastAsia" w:hAnsi="Arial" w:cs="Arial"/>
          <w:noProof/>
          <w:color w:val="000000"/>
        </w:rPr>
        <w:t xml:space="preserve">Pour des mises à jour régulières, visitez </w:t>
      </w:r>
      <w:r w:rsidR="008F0F41" w:rsidRPr="008F0F41">
        <w:rPr>
          <w:rFonts w:ascii="Arial" w:eastAsiaTheme="minorEastAsia" w:hAnsi="Arial" w:cs="Arial"/>
          <w:noProof/>
          <w:color w:val="000000"/>
        </w:rPr>
        <w:t>www.ute-sei.org/fr</w:t>
      </w:r>
      <w:r w:rsidRPr="00966F9B">
        <w:rPr>
          <w:rFonts w:ascii="Arial" w:eastAsiaTheme="minorEastAsia" w:hAnsi="Arial" w:cs="Arial"/>
          <w:noProof/>
          <w:color w:val="000000"/>
        </w:rPr>
        <w:t xml:space="preserve"> et psacunion.ca/canada-revenue-agency et abonnez-vous aux mises à jour régulières par courriel. Si vous avez des questions, veuillez communiquer avec le président de votre section locale du SEI. </w:t>
      </w:r>
    </w:p>
    <w:p w14:paraId="2EF9A8B9" w14:textId="77777777" w:rsidR="00032C92" w:rsidRPr="00966F9B" w:rsidRDefault="00032C92" w:rsidP="00032C92">
      <w:pPr>
        <w:rPr>
          <w:rFonts w:ascii="Arial" w:eastAsiaTheme="minorEastAsia" w:hAnsi="Arial" w:cs="Arial"/>
          <w:noProof/>
          <w:color w:val="000000"/>
        </w:rPr>
      </w:pPr>
    </w:p>
    <w:p w14:paraId="3ACA7C1A" w14:textId="77777777" w:rsidR="00032C92" w:rsidRDefault="00032C92" w:rsidP="00032C92">
      <w:pPr>
        <w:shd w:val="clear" w:color="auto" w:fill="FFFFFF"/>
        <w:rPr>
          <w:rFonts w:ascii="Arial" w:eastAsiaTheme="minorEastAsia" w:hAnsi="Arial" w:cs="Arial"/>
          <w:noProof/>
          <w:color w:val="000000"/>
        </w:rPr>
      </w:pPr>
      <w:r>
        <w:rPr>
          <w:rFonts w:ascii="Arial" w:eastAsiaTheme="minorEastAsia" w:hAnsi="Arial" w:cs="Arial"/>
          <w:noProof/>
          <w:color w:val="000000"/>
          <w:lang w:eastAsia="en-CA"/>
        </w:rPr>
        <w:t>In solidarity / En toute solidarité</w:t>
      </w:r>
    </w:p>
    <w:p w14:paraId="08132433" w14:textId="77777777" w:rsidR="009B751B" w:rsidRDefault="009B751B"/>
    <w:sectPr w:rsidR="009B751B" w:rsidSect="008470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92"/>
    <w:rsid w:val="00032C92"/>
    <w:rsid w:val="008470AD"/>
    <w:rsid w:val="008F0F41"/>
    <w:rsid w:val="00966F9B"/>
    <w:rsid w:val="009B751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F1E4F"/>
  <w15:chartTrackingRefBased/>
  <w15:docId w15:val="{AAAF97CD-2791-4775-BB1E-23D790C0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92"/>
    <w:pPr>
      <w:spacing w:after="0" w:line="240" w:lineRule="auto"/>
    </w:pPr>
    <w:rPr>
      <w:rFonts w:ascii="Calibri" w:hAnsi="Calibri" w:cs="Calibri"/>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32C92"/>
    <w:rPr>
      <w:color w:val="0563C1"/>
      <w:u w:val="single"/>
    </w:rPr>
  </w:style>
  <w:style w:type="paragraph" w:customStyle="1" w:styleId="xmsonormal">
    <w:name w:val="x_msonormal"/>
    <w:basedOn w:val="Normal"/>
    <w:rsid w:val="00032C92"/>
    <w:pPr>
      <w:spacing w:before="100" w:beforeAutospacing="1" w:after="100" w:afterAutospacing="1"/>
    </w:pPr>
    <w:rPr>
      <w:rFonts w:ascii="Times New Roman" w:hAnsi="Times New Roman" w:cs="Times New Roman"/>
    </w:rPr>
  </w:style>
  <w:style w:type="character" w:customStyle="1" w:styleId="apple-converted-space">
    <w:name w:val="apple-converted-space"/>
    <w:basedOn w:val="Policepardfaut"/>
    <w:rsid w:val="00032C92"/>
  </w:style>
  <w:style w:type="character" w:styleId="Lienhypertextesuivivisit">
    <w:name w:val="FollowedHyperlink"/>
    <w:basedOn w:val="Policepardfaut"/>
    <w:uiPriority w:val="99"/>
    <w:semiHidden/>
    <w:unhideWhenUsed/>
    <w:rsid w:val="008F0F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243939">
      <w:bodyDiv w:val="1"/>
      <w:marLeft w:val="0"/>
      <w:marRight w:val="0"/>
      <w:marTop w:val="0"/>
      <w:marBottom w:val="0"/>
      <w:divBdr>
        <w:top w:val="none" w:sz="0" w:space="0" w:color="auto"/>
        <w:left w:val="none" w:sz="0" w:space="0" w:color="auto"/>
        <w:bottom w:val="none" w:sz="0" w:space="0" w:color="auto"/>
        <w:right w:val="none" w:sz="0" w:space="0" w:color="auto"/>
      </w:divBdr>
    </w:div>
    <w:div w:id="205850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an01.safelinks.protection.outlook.com/?url=https%3A%2F%2Fwww.ute-sei.org%2Fen%2Fabout%2Flocals&amp;data=04%7C01%7Ccamarad%40ute-sei.org%7C33324f643ddb47a31cd108d9ab83d79a%7Ce08c362cf12a43718d5da4298f1ad17a%7C0%7C0%7C637729405006892037%7CUnknown%7CTWFpbGZsb3d8eyJWIjoiMC4wLjAwMDAiLCJQIjoiV2luMzIiLCJBTiI6Ik1haWwiLCJXVCI6Mn0%3D%7C3000&amp;sdata=fimoOm3gg8JrpZaPz6tBBauqRxJUfOD20aCtBlGHVLw%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n01.safelinks.protection.outlook.com/?url=https%3A%2F%2Fwww.ute-sei.org%2Fen%2Ffor-members%2Fsubscribe&amp;data=04%7C01%7Ccamarad%40ute-sei.org%7C33324f643ddb47a31cd108d9ab83d79a%7Ce08c362cf12a43718d5da4298f1ad17a%7C0%7C0%7C637729405006892037%7CUnknown%7CTWFpbGZsb3d8eyJWIjoiMC4wLjAwMDAiLCJQIjoiV2luMzIiLCJBTiI6Ik1haWwiLCJXVCI6Mn0%3D%7C3000&amp;sdata=ZJM7OvutCMByuIM%2BNFSvR59wpR7of%2F%2F1XVNmnPwK0Dg%3D&amp;reserved=0" TargetMode="External"/><Relationship Id="rId5" Type="http://schemas.openxmlformats.org/officeDocument/2006/relationships/hyperlink" Target="https://can01.safelinks.protection.outlook.com/?url=https%3A%2F%2Fpsacunion.ca%2Fcanada-revenue-agency&amp;data=04%7C01%7Ccamarad%40ute-sei.org%7C33324f643ddb47a31cd108d9ab83d79a%7Ce08c362cf12a43718d5da4298f1ad17a%7C0%7C0%7C637729405006882091%7CUnknown%7CTWFpbGZsb3d8eyJWIjoiMC4wLjAwMDAiLCJQIjoiV2luMzIiLCJBTiI6Ik1haWwiLCJXVCI6Mn0%3D%7C3000&amp;sdata=l%2F85g4yBKGQ3fjG%2FuFM00DjRBl1b2jSDy8g1jNZA42s%3D&amp;reserved=0" TargetMode="External"/><Relationship Id="rId4" Type="http://schemas.openxmlformats.org/officeDocument/2006/relationships/hyperlink" Target="https://can01.safelinks.protection.outlook.com/?url=https%3A%2F%2Fwww.ute-sei.org%2Fen&amp;data=04%7C01%7Ccamarad%40ute-sei.org%7C33324f643ddb47a31cd108d9ab83d79a%7Ce08c362cf12a43718d5da4298f1ad17a%7C0%7C0%7C637729405006872127%7CUnknown%7CTWFpbGZsb3d8eyJWIjoiMC4wLjAwMDAiLCJQIjoiV2luMzIiLCJBTiI6Ik1haWwiLCJXVCI6Mn0%3D%7C3000&amp;sdata=Qert%2B9Vi9iLHqbSxdIguFqlCt8sLoG6cFGU0e33C3gQ%3D&amp;reserve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636</Words>
  <Characters>3500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Camara</dc:creator>
  <cp:keywords/>
  <dc:description/>
  <cp:lastModifiedBy>Daniel Camara</cp:lastModifiedBy>
  <cp:revision>1</cp:revision>
  <dcterms:created xsi:type="dcterms:W3CDTF">2021-11-19T19:25:00Z</dcterms:created>
  <dcterms:modified xsi:type="dcterms:W3CDTF">2021-11-19T19:41:00Z</dcterms:modified>
</cp:coreProperties>
</file>